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0D" w:rsidRPr="00CD000D" w:rsidRDefault="00CD000D" w:rsidP="00CD000D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Times New Roman"/>
          <w:b/>
          <w:bCs/>
          <w:color w:val="5E5E5E"/>
          <w:sz w:val="24"/>
          <w:szCs w:val="24"/>
          <w:lang w:eastAsia="ro-RO"/>
        </w:rPr>
      </w:pPr>
      <w:r>
        <w:rPr>
          <w:noProof/>
          <w:lang w:eastAsia="ro-RO"/>
        </w:rPr>
        <w:drawing>
          <wp:inline distT="0" distB="0" distL="0" distR="0">
            <wp:extent cx="1838325" cy="2095500"/>
            <wp:effectExtent l="0" t="0" r="9525" b="0"/>
            <wp:docPr id="1" name="Picture 1" descr="https://www.inj.md/sites/default/files/styles/medium/public/bulat.png?itok=x0Jev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j.md/sites/default/files/styles/medium/public/bulat.png?itok=x0Jevd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b/>
          <w:bCs/>
          <w:color w:val="5E5E5E"/>
          <w:sz w:val="24"/>
          <w:szCs w:val="24"/>
          <w:lang w:eastAsia="ro-RO"/>
        </w:rPr>
        <w:br/>
      </w:r>
      <w:r>
        <w:rPr>
          <w:rFonts w:ascii="Helvetica" w:eastAsia="Times New Roman" w:hAnsi="Helvetica" w:cs="Times New Roman"/>
          <w:b/>
          <w:bCs/>
          <w:color w:val="5E5E5E"/>
          <w:sz w:val="24"/>
          <w:szCs w:val="24"/>
          <w:lang w:eastAsia="ro-RO"/>
        </w:rPr>
        <w:br/>
      </w:r>
      <w:r w:rsidRPr="00CD000D">
        <w:rPr>
          <w:rFonts w:ascii="Helvetica" w:eastAsia="Times New Roman" w:hAnsi="Helvetica" w:cs="Times New Roman"/>
          <w:b/>
          <w:bCs/>
          <w:color w:val="5E5E5E"/>
          <w:sz w:val="24"/>
          <w:szCs w:val="24"/>
          <w:lang w:eastAsia="ro-RO"/>
        </w:rPr>
        <w:t>BULAT Eduard</w:t>
      </w:r>
    </w:p>
    <w:p w:rsidR="00CD000D" w:rsidRPr="00CD000D" w:rsidRDefault="00CD000D" w:rsidP="00CD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D000D">
        <w:rPr>
          <w:rFonts w:ascii="Arial" w:eastAsia="Times New Roman" w:hAnsi="Arial" w:cs="Arial"/>
          <w:color w:val="5E5E5E"/>
          <w:sz w:val="18"/>
          <w:szCs w:val="18"/>
          <w:shd w:val="clear" w:color="auto" w:fill="FFFFFF"/>
          <w:lang w:eastAsia="ro-RO"/>
        </w:rPr>
        <w:t xml:space="preserve">procuror, șef al Secției combatere trafic de ființe umane a Procuraturii Generale, desemnat în </w:t>
      </w:r>
      <w:proofErr w:type="spellStart"/>
      <w:r w:rsidRPr="00CD000D">
        <w:rPr>
          <w:rFonts w:ascii="Arial" w:eastAsia="Times New Roman" w:hAnsi="Arial" w:cs="Arial"/>
          <w:color w:val="5E5E5E"/>
          <w:sz w:val="18"/>
          <w:szCs w:val="18"/>
          <w:shd w:val="clear" w:color="auto" w:fill="FFFFFF"/>
          <w:lang w:eastAsia="ro-RO"/>
        </w:rPr>
        <w:t>componenţa</w:t>
      </w:r>
      <w:proofErr w:type="spellEnd"/>
      <w:r w:rsidRPr="00CD000D">
        <w:rPr>
          <w:rFonts w:ascii="Arial" w:eastAsia="Times New Roman" w:hAnsi="Arial" w:cs="Arial"/>
          <w:color w:val="5E5E5E"/>
          <w:sz w:val="18"/>
          <w:szCs w:val="18"/>
          <w:shd w:val="clear" w:color="auto" w:fill="FFFFFF"/>
          <w:lang w:eastAsia="ro-RO"/>
        </w:rPr>
        <w:t xml:space="preserve"> Consiliului de Procuratura Generală </w:t>
      </w:r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br/>
      </w:r>
      <w:r w:rsidRPr="00CD000D">
        <w:rPr>
          <w:rFonts w:ascii="Arial" w:eastAsia="Times New Roman" w:hAnsi="Arial" w:cs="Arial"/>
          <w:b/>
          <w:bCs/>
          <w:color w:val="5E5E5E"/>
          <w:sz w:val="18"/>
          <w:szCs w:val="18"/>
          <w:shd w:val="clear" w:color="auto" w:fill="FFFFFF"/>
          <w:lang w:eastAsia="ro-RO"/>
        </w:rPr>
        <w:t xml:space="preserve">Data </w:t>
      </w:r>
      <w:proofErr w:type="spellStart"/>
      <w:r w:rsidRPr="00CD000D">
        <w:rPr>
          <w:rFonts w:ascii="Arial" w:eastAsia="Times New Roman" w:hAnsi="Arial" w:cs="Arial"/>
          <w:b/>
          <w:bCs/>
          <w:color w:val="5E5E5E"/>
          <w:sz w:val="18"/>
          <w:szCs w:val="18"/>
          <w:shd w:val="clear" w:color="auto" w:fill="FFFFFF"/>
          <w:lang w:eastAsia="ro-RO"/>
        </w:rPr>
        <w:t>nasterii</w:t>
      </w:r>
      <w:proofErr w:type="spellEnd"/>
      <w:r w:rsidRPr="00CD000D">
        <w:rPr>
          <w:rFonts w:ascii="Arial" w:eastAsia="Times New Roman" w:hAnsi="Arial" w:cs="Arial"/>
          <w:b/>
          <w:bCs/>
          <w:color w:val="5E5E5E"/>
          <w:sz w:val="18"/>
          <w:szCs w:val="18"/>
          <w:shd w:val="clear" w:color="auto" w:fill="FFFFFF"/>
          <w:lang w:eastAsia="ro-RO"/>
        </w:rPr>
        <w:t>: </w:t>
      </w:r>
      <w:r w:rsidRPr="00CD000D">
        <w:rPr>
          <w:rFonts w:ascii="Arial" w:eastAsia="Times New Roman" w:hAnsi="Arial" w:cs="Arial"/>
          <w:color w:val="5E5E5E"/>
          <w:sz w:val="18"/>
          <w:szCs w:val="18"/>
          <w:shd w:val="clear" w:color="auto" w:fill="FFFFFF"/>
          <w:lang w:eastAsia="ro-RO"/>
        </w:rPr>
        <w:t>16 Mai 1973</w:t>
      </w:r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br/>
      </w:r>
      <w:r w:rsidRPr="00CD000D">
        <w:rPr>
          <w:rFonts w:ascii="Arial" w:eastAsia="Times New Roman" w:hAnsi="Arial" w:cs="Arial"/>
          <w:b/>
          <w:bCs/>
          <w:color w:val="5E5E5E"/>
          <w:sz w:val="18"/>
          <w:szCs w:val="18"/>
          <w:shd w:val="clear" w:color="auto" w:fill="FFFFFF"/>
          <w:lang w:eastAsia="ro-RO"/>
        </w:rPr>
        <w:t>Studii: </w:t>
      </w:r>
      <w:r w:rsidRPr="00CD000D">
        <w:rPr>
          <w:rFonts w:ascii="Arial" w:eastAsia="Times New Roman" w:hAnsi="Arial" w:cs="Arial"/>
          <w:color w:val="5E5E5E"/>
          <w:sz w:val="18"/>
          <w:szCs w:val="18"/>
          <w:shd w:val="clear" w:color="auto" w:fill="FFFFFF"/>
          <w:lang w:eastAsia="ro-RO"/>
        </w:rPr>
        <w:t>1994, Facultatea de Drept, Universitatea de Stat „</w:t>
      </w:r>
      <w:proofErr w:type="spellStart"/>
      <w:r w:rsidRPr="00CD000D">
        <w:rPr>
          <w:rFonts w:ascii="Arial" w:eastAsia="Times New Roman" w:hAnsi="Arial" w:cs="Arial"/>
          <w:color w:val="5E5E5E"/>
          <w:sz w:val="18"/>
          <w:szCs w:val="18"/>
          <w:shd w:val="clear" w:color="auto" w:fill="FFFFFF"/>
          <w:lang w:eastAsia="ro-RO"/>
        </w:rPr>
        <w:t>Al.I.Cuza</w:t>
      </w:r>
      <w:proofErr w:type="spellEnd"/>
      <w:r w:rsidRPr="00CD000D">
        <w:rPr>
          <w:rFonts w:ascii="Arial" w:eastAsia="Times New Roman" w:hAnsi="Arial" w:cs="Arial"/>
          <w:color w:val="5E5E5E"/>
          <w:sz w:val="18"/>
          <w:szCs w:val="18"/>
          <w:shd w:val="clear" w:color="auto" w:fill="FFFFFF"/>
          <w:lang w:eastAsia="ro-RO"/>
        </w:rPr>
        <w:t xml:space="preserve">” din </w:t>
      </w:r>
      <w:proofErr w:type="spellStart"/>
      <w:r w:rsidRPr="00CD000D">
        <w:rPr>
          <w:rFonts w:ascii="Arial" w:eastAsia="Times New Roman" w:hAnsi="Arial" w:cs="Arial"/>
          <w:color w:val="5E5E5E"/>
          <w:sz w:val="18"/>
          <w:szCs w:val="18"/>
          <w:shd w:val="clear" w:color="auto" w:fill="FFFFFF"/>
          <w:lang w:eastAsia="ro-RO"/>
        </w:rPr>
        <w:t>Iaşi</w:t>
      </w:r>
      <w:proofErr w:type="spellEnd"/>
      <w:r w:rsidRPr="00CD000D">
        <w:rPr>
          <w:rFonts w:ascii="Arial" w:eastAsia="Times New Roman" w:hAnsi="Arial" w:cs="Arial"/>
          <w:color w:val="5E5E5E"/>
          <w:sz w:val="18"/>
          <w:szCs w:val="18"/>
          <w:shd w:val="clear" w:color="auto" w:fill="FFFFFF"/>
          <w:lang w:eastAsia="ro-RO"/>
        </w:rPr>
        <w:t>, România </w:t>
      </w:r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br/>
      </w:r>
      <w:r w:rsidRPr="00CD000D">
        <w:rPr>
          <w:rFonts w:ascii="Arial" w:eastAsia="Times New Roman" w:hAnsi="Arial" w:cs="Arial"/>
          <w:b/>
          <w:bCs/>
          <w:color w:val="5E5E5E"/>
          <w:sz w:val="18"/>
          <w:szCs w:val="18"/>
          <w:shd w:val="clear" w:color="auto" w:fill="FFFFFF"/>
          <w:lang w:eastAsia="ro-RO"/>
        </w:rPr>
        <w:t>Grad de calificare: </w:t>
      </w:r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br/>
      </w:r>
      <w:r w:rsidRPr="00CD000D">
        <w:rPr>
          <w:rFonts w:ascii="Arial" w:eastAsia="Times New Roman" w:hAnsi="Arial" w:cs="Arial"/>
          <w:b/>
          <w:bCs/>
          <w:color w:val="5E5E5E"/>
          <w:sz w:val="18"/>
          <w:szCs w:val="18"/>
          <w:shd w:val="clear" w:color="auto" w:fill="FFFFFF"/>
          <w:lang w:eastAsia="ro-RO"/>
        </w:rPr>
        <w:t>Date privind activitatea profesională:</w:t>
      </w:r>
    </w:p>
    <w:p w:rsidR="00CD000D" w:rsidRPr="00CD000D" w:rsidRDefault="00CD000D" w:rsidP="00CD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18"/>
          <w:szCs w:val="18"/>
          <w:lang w:eastAsia="ro-RO"/>
        </w:rPr>
      </w:pPr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 xml:space="preserve">2010 până în prezent – procuror, </w:t>
      </w:r>
      <w:proofErr w:type="spellStart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şef</w:t>
      </w:r>
      <w:proofErr w:type="spellEnd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 xml:space="preserve"> al </w:t>
      </w:r>
      <w:proofErr w:type="spellStart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Secţiei</w:t>
      </w:r>
      <w:proofErr w:type="spellEnd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 xml:space="preserve"> combatere trafic de </w:t>
      </w:r>
      <w:proofErr w:type="spellStart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fiinţe</w:t>
      </w:r>
      <w:proofErr w:type="spellEnd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 xml:space="preserve"> umane a Procuraturii Generale</w:t>
      </w:r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br/>
        <w:t xml:space="preserve">2008 – procuror, </w:t>
      </w:r>
      <w:proofErr w:type="spellStart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şef</w:t>
      </w:r>
      <w:proofErr w:type="spellEnd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 xml:space="preserve"> al </w:t>
      </w:r>
      <w:proofErr w:type="spellStart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Secţiei</w:t>
      </w:r>
      <w:proofErr w:type="spellEnd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 xml:space="preserve"> prevenire </w:t>
      </w:r>
      <w:proofErr w:type="spellStart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şi</w:t>
      </w:r>
      <w:proofErr w:type="spellEnd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 xml:space="preserve"> combatere trafic de </w:t>
      </w:r>
      <w:proofErr w:type="spellStart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fiinţe</w:t>
      </w:r>
      <w:proofErr w:type="spellEnd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 xml:space="preserve"> umane a Procuraturii Generale</w:t>
      </w:r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br/>
        <w:t xml:space="preserve">2006 – procuror, </w:t>
      </w:r>
      <w:proofErr w:type="spellStart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şef</w:t>
      </w:r>
      <w:proofErr w:type="spellEnd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 xml:space="preserve"> al </w:t>
      </w:r>
      <w:proofErr w:type="spellStart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Secţiei</w:t>
      </w:r>
      <w:proofErr w:type="spellEnd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 xml:space="preserve"> combaterea </w:t>
      </w:r>
      <w:proofErr w:type="spellStart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corupţiei</w:t>
      </w:r>
      <w:proofErr w:type="spellEnd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 xml:space="preserve"> a Procuraturii </w:t>
      </w:r>
      <w:proofErr w:type="spellStart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Anticorupţie</w:t>
      </w:r>
      <w:proofErr w:type="spellEnd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br/>
        <w:t xml:space="preserve">2005 – procuror, </w:t>
      </w:r>
      <w:proofErr w:type="spellStart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şef</w:t>
      </w:r>
      <w:proofErr w:type="spellEnd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 xml:space="preserve"> al Serviciului analiză </w:t>
      </w:r>
      <w:proofErr w:type="spellStart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şi</w:t>
      </w:r>
      <w:proofErr w:type="spellEnd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 xml:space="preserve"> prognoză al Procuraturii </w:t>
      </w:r>
      <w:proofErr w:type="spellStart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Anticorupţie</w:t>
      </w:r>
      <w:proofErr w:type="spellEnd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br/>
        <w:t xml:space="preserve">2004 – procuror, adjunct al procurorului sectorului Centru, mun. </w:t>
      </w:r>
      <w:proofErr w:type="spellStart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Chişinău</w:t>
      </w:r>
      <w:proofErr w:type="spellEnd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br/>
        <w:t xml:space="preserve">2003 – procuror, </w:t>
      </w:r>
      <w:proofErr w:type="spellStart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şef</w:t>
      </w:r>
      <w:proofErr w:type="spellEnd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 xml:space="preserve"> de serviciu în cadrul Procuraturii </w:t>
      </w:r>
      <w:proofErr w:type="spellStart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Anticorupţie</w:t>
      </w:r>
      <w:proofErr w:type="spellEnd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br/>
        <w:t xml:space="preserve">2001 – adjunct al procurorului </w:t>
      </w:r>
      <w:proofErr w:type="spellStart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judeţului</w:t>
      </w:r>
      <w:proofErr w:type="spellEnd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 xml:space="preserve"> </w:t>
      </w:r>
      <w:proofErr w:type="spellStart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Chişinău</w:t>
      </w:r>
      <w:proofErr w:type="spellEnd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br/>
        <w:t xml:space="preserve">1999 – ajutor superior al procurorului </w:t>
      </w:r>
      <w:proofErr w:type="spellStart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judeţului</w:t>
      </w:r>
      <w:proofErr w:type="spellEnd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 xml:space="preserve"> </w:t>
      </w:r>
      <w:proofErr w:type="spellStart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Chişinău</w:t>
      </w:r>
      <w:proofErr w:type="spellEnd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br/>
        <w:t xml:space="preserve">1997 – procuror în Procuratura de </w:t>
      </w:r>
      <w:proofErr w:type="spellStart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circumscripţie</w:t>
      </w:r>
      <w:proofErr w:type="spellEnd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 xml:space="preserve"> </w:t>
      </w:r>
      <w:proofErr w:type="spellStart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Chişinău</w:t>
      </w:r>
      <w:proofErr w:type="spellEnd"/>
    </w:p>
    <w:p w:rsidR="00CD000D" w:rsidRPr="00CD000D" w:rsidRDefault="00CD000D" w:rsidP="00CD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18"/>
          <w:szCs w:val="18"/>
          <w:lang w:eastAsia="ro-RO"/>
        </w:rPr>
      </w:pPr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1994 – stagiar, ulterior ajutor al procurorului raionului Criuleni</w:t>
      </w:r>
    </w:p>
    <w:p w:rsidR="00CD000D" w:rsidRPr="00CD000D" w:rsidRDefault="00CD000D" w:rsidP="00CD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18"/>
          <w:szCs w:val="18"/>
          <w:lang w:eastAsia="ro-RO"/>
        </w:rPr>
      </w:pPr>
      <w:r w:rsidRPr="00CD000D">
        <w:rPr>
          <w:rFonts w:ascii="Arial" w:eastAsia="Times New Roman" w:hAnsi="Arial" w:cs="Arial"/>
          <w:b/>
          <w:bCs/>
          <w:i/>
          <w:iCs/>
          <w:color w:val="5E5E5E"/>
          <w:sz w:val="18"/>
          <w:szCs w:val="18"/>
          <w:lang w:eastAsia="ro-RO"/>
        </w:rPr>
        <w:t>Distincții:</w:t>
      </w:r>
    </w:p>
    <w:p w:rsidR="00CD000D" w:rsidRPr="00CD000D" w:rsidRDefault="00CD000D" w:rsidP="00CD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18"/>
          <w:szCs w:val="18"/>
          <w:lang w:eastAsia="ro-RO"/>
        </w:rPr>
      </w:pPr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Crucea ,,Pentru merit" de clasa a II-a (2014)</w:t>
      </w:r>
    </w:p>
    <w:p w:rsidR="00CD000D" w:rsidRPr="00CD000D" w:rsidRDefault="00CD000D" w:rsidP="00CD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18"/>
          <w:szCs w:val="18"/>
          <w:lang w:eastAsia="ro-RO"/>
        </w:rPr>
      </w:pPr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Medalia ,,Meritul civic" (2012)</w:t>
      </w:r>
    </w:p>
    <w:p w:rsidR="00CD000D" w:rsidRDefault="00CD000D" w:rsidP="00CD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18"/>
          <w:szCs w:val="18"/>
          <w:lang w:eastAsia="ro-RO"/>
        </w:rPr>
      </w:pPr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 xml:space="preserve">Medalia ,,Pentru Serviciu </w:t>
      </w:r>
      <w:proofErr w:type="spellStart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inpecabil</w:t>
      </w:r>
      <w:proofErr w:type="spellEnd"/>
      <w:r w:rsidRPr="00CD000D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" de clasa a III-a (2011)</w:t>
      </w:r>
    </w:p>
    <w:p w:rsidR="00CD000D" w:rsidRDefault="00CD000D" w:rsidP="00CD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18"/>
          <w:szCs w:val="18"/>
          <w:lang w:eastAsia="ro-RO"/>
        </w:rPr>
      </w:pPr>
    </w:p>
    <w:p w:rsidR="00CD000D" w:rsidRDefault="00CD000D" w:rsidP="00CD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18"/>
          <w:szCs w:val="18"/>
          <w:lang w:eastAsia="ro-RO"/>
        </w:rPr>
      </w:pPr>
      <w:r>
        <w:rPr>
          <w:rFonts w:ascii="Arial" w:eastAsia="Times New Roman" w:hAnsi="Arial" w:cs="Arial"/>
          <w:color w:val="5E5E5E"/>
          <w:sz w:val="18"/>
          <w:szCs w:val="18"/>
          <w:lang w:eastAsia="ro-RO"/>
        </w:rPr>
        <w:t xml:space="preserve">Sursa: </w:t>
      </w:r>
      <w:hyperlink r:id="rId5" w:history="1">
        <w:r w:rsidRPr="009A7923">
          <w:rPr>
            <w:rStyle w:val="Hyperlink"/>
            <w:rFonts w:ascii="Arial" w:eastAsia="Times New Roman" w:hAnsi="Arial" w:cs="Arial"/>
            <w:sz w:val="18"/>
            <w:szCs w:val="18"/>
            <w:lang w:eastAsia="ro-RO"/>
          </w:rPr>
          <w:t>https://www.inj.md/ro/componenta</w:t>
        </w:r>
      </w:hyperlink>
    </w:p>
    <w:p w:rsidR="00CD000D" w:rsidRPr="00CD000D" w:rsidRDefault="00CD000D" w:rsidP="00CD0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18"/>
          <w:szCs w:val="18"/>
          <w:lang w:eastAsia="ro-RO"/>
        </w:rPr>
      </w:pPr>
      <w:bookmarkStart w:id="0" w:name="_GoBack"/>
      <w:bookmarkEnd w:id="0"/>
    </w:p>
    <w:p w:rsidR="000B0D70" w:rsidRDefault="000B0D70"/>
    <w:sectPr w:rsidR="000B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0D"/>
    <w:rsid w:val="000B0D70"/>
    <w:rsid w:val="00CD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0930E-8F57-43DA-B084-5FD7EF46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D00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D000D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CD000D"/>
  </w:style>
  <w:style w:type="character" w:styleId="Strong">
    <w:name w:val="Strong"/>
    <w:basedOn w:val="DefaultParagraphFont"/>
    <w:uiPriority w:val="22"/>
    <w:qFormat/>
    <w:rsid w:val="00CD000D"/>
    <w:rPr>
      <w:b/>
      <w:bCs/>
    </w:rPr>
  </w:style>
  <w:style w:type="character" w:customStyle="1" w:styleId="date-display-single">
    <w:name w:val="date-display-single"/>
    <w:basedOn w:val="DefaultParagraphFont"/>
    <w:rsid w:val="00CD000D"/>
  </w:style>
  <w:style w:type="paragraph" w:styleId="BalloonText">
    <w:name w:val="Balloon Text"/>
    <w:basedOn w:val="Normal"/>
    <w:link w:val="BalloonTextChar"/>
    <w:uiPriority w:val="99"/>
    <w:semiHidden/>
    <w:unhideWhenUsed/>
    <w:rsid w:val="00CD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00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j.md/ro/component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1131</Characters>
  <Application>Microsoft Office Word</Application>
  <DocSecurity>0</DocSecurity>
  <Lines>9</Lines>
  <Paragraphs>2</Paragraphs>
  <ScaleCrop>false</ScaleCrop>
  <Company>diakov.net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2016-12-09T15:08:00Z</dcterms:created>
  <dcterms:modified xsi:type="dcterms:W3CDTF">2016-12-09T15:09:00Z</dcterms:modified>
</cp:coreProperties>
</file>